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592B59" w:rsidRPr="006E60A1" w:rsidRDefault="00BD22F2" w:rsidP="009E0ACF">
      <w:pPr>
        <w:pStyle w:val="a6"/>
        <w:ind w:right="-142" w:firstLine="4962"/>
        <w:jc w:val="right"/>
        <w:outlineLvl w:val="0"/>
        <w:rPr>
          <w:rFonts w:ascii="Times New Roman" w:hAnsi="Times New Roman"/>
          <w:sz w:val="24"/>
        </w:rPr>
      </w:pPr>
      <w:r w:rsidRPr="00D650E9">
        <w:rPr>
          <w:rFonts w:ascii="Times New Roman" w:hAnsi="Times New Roman"/>
          <w:b/>
          <w:i/>
          <w:sz w:val="24"/>
        </w:rPr>
        <w:t xml:space="preserve">№ </w:t>
      </w:r>
      <w:r w:rsidR="00DB5197">
        <w:rPr>
          <w:rFonts w:ascii="Times New Roman" w:hAnsi="Times New Roman"/>
          <w:b/>
          <w:i/>
          <w:color w:val="000000" w:themeColor="text1"/>
          <w:sz w:val="24"/>
        </w:rPr>
        <w:t>82</w:t>
      </w:r>
      <w:r w:rsidRPr="00566D10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r w:rsidRPr="00774362">
        <w:rPr>
          <w:rFonts w:ascii="Times New Roman" w:hAnsi="Times New Roman"/>
          <w:b/>
          <w:i/>
          <w:sz w:val="24"/>
        </w:rPr>
        <w:t>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592B59">
        <w:rPr>
          <w:rFonts w:ascii="Times New Roman" w:hAnsi="Times New Roman"/>
          <w:b/>
          <w:i/>
          <w:sz w:val="24"/>
        </w:rPr>
        <w:t>1</w:t>
      </w:r>
      <w:r w:rsidR="00DB5197">
        <w:rPr>
          <w:rFonts w:ascii="Times New Roman" w:hAnsi="Times New Roman"/>
          <w:b/>
          <w:i/>
          <w:sz w:val="24"/>
        </w:rPr>
        <w:t>1</w:t>
      </w:r>
      <w:r w:rsidR="00592B59">
        <w:rPr>
          <w:rFonts w:ascii="Times New Roman" w:hAnsi="Times New Roman"/>
          <w:b/>
          <w:i/>
          <w:sz w:val="24"/>
        </w:rPr>
        <w:t xml:space="preserve"> </w:t>
      </w:r>
      <w:r w:rsidR="00DB5197">
        <w:rPr>
          <w:rFonts w:ascii="Times New Roman" w:hAnsi="Times New Roman"/>
          <w:b/>
          <w:i/>
          <w:sz w:val="24"/>
        </w:rPr>
        <w:t>дека</w:t>
      </w:r>
      <w:r w:rsidR="0044119B">
        <w:rPr>
          <w:rFonts w:ascii="Times New Roman" w:hAnsi="Times New Roman"/>
          <w:b/>
          <w:i/>
          <w:sz w:val="24"/>
        </w:rPr>
        <w:t>бря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DB5197" w:rsidRPr="00C669AA" w:rsidRDefault="00DB5197" w:rsidP="00DB5197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DB5197" w:rsidRPr="00C669AA" w:rsidRDefault="00DB5197" w:rsidP="00DB5197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ноябре 2023</w:t>
      </w:r>
      <w:r w:rsidRPr="00C669AA">
        <w:rPr>
          <w:b/>
        </w:rPr>
        <w:t xml:space="preserve"> года</w:t>
      </w:r>
    </w:p>
    <w:p w:rsidR="00DB5197" w:rsidRPr="00C669AA" w:rsidRDefault="00DB5197" w:rsidP="00DB5197">
      <w:pPr>
        <w:jc w:val="center"/>
        <w:rPr>
          <w:b/>
        </w:rPr>
      </w:pPr>
    </w:p>
    <w:p w:rsidR="00DB5197" w:rsidRPr="00C669AA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ноябре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101,2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ноябре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BD50BC">
        <w:rPr>
          <w:rFonts w:ascii="Times New Roman" w:hAnsi="Times New Roman"/>
          <w:sz w:val="24"/>
          <w:szCs w:val="24"/>
        </w:rPr>
        <w:t>100,4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DB5197" w:rsidRPr="00C669AA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DB5197" w:rsidRPr="00C669AA" w:rsidRDefault="00DB5197" w:rsidP="00DB5197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DB5197" w:rsidRPr="00FA3A16" w:rsidRDefault="00DB5197" w:rsidP="00DB5197">
      <w:pPr>
        <w:spacing w:after="120"/>
        <w:jc w:val="center"/>
      </w:pPr>
      <w:r w:rsidRPr="00C669AA">
        <w:t>(в процентах)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2126"/>
      </w:tblGrid>
      <w:tr w:rsidR="00DB5197" w:rsidRPr="00C669AA" w:rsidTr="00D61CE4">
        <w:tc>
          <w:tcPr>
            <w:tcW w:w="3480" w:type="dxa"/>
            <w:vMerge w:val="restart"/>
            <w:tcBorders>
              <w:left w:val="nil"/>
            </w:tcBorders>
          </w:tcPr>
          <w:p w:rsidR="00DB5197" w:rsidRPr="00C669AA" w:rsidRDefault="00DB5197" w:rsidP="00D61CE4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5197" w:rsidRPr="00C669AA" w:rsidRDefault="00DB5197" w:rsidP="00D61CE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Ноябрь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197" w:rsidRPr="00C669AA" w:rsidRDefault="00DB5197" w:rsidP="00D61CE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ноябрь</w:t>
            </w:r>
          </w:p>
          <w:p w:rsidR="00DB5197" w:rsidRPr="00C669AA" w:rsidRDefault="00DB5197" w:rsidP="00D61CE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ноябрю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DB5197" w:rsidRPr="00C669AA" w:rsidTr="00D61CE4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B5197" w:rsidRPr="00C669AA" w:rsidRDefault="00DB5197" w:rsidP="00D61CE4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B5197" w:rsidRPr="00C669AA" w:rsidRDefault="00DB5197" w:rsidP="00D61CE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октябрю</w:t>
            </w:r>
          </w:p>
          <w:p w:rsidR="00DB5197" w:rsidRPr="00C669AA" w:rsidRDefault="00DB5197" w:rsidP="00D61CE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197" w:rsidRPr="00C669AA" w:rsidRDefault="00DB5197" w:rsidP="00D61CE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97" w:rsidRPr="00C669AA" w:rsidRDefault="00DB5197" w:rsidP="00D61CE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ноябрю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197" w:rsidRPr="00C669AA" w:rsidRDefault="00DB5197" w:rsidP="00D61CE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DB5197" w:rsidRPr="00C669AA" w:rsidTr="00D61CE4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jc w:val="center"/>
            </w:pPr>
            <w:r>
              <w:t>101,16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jc w:val="center"/>
            </w:pPr>
            <w:r>
              <w:t>105,10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197" w:rsidRPr="00C669AA" w:rsidRDefault="00DB5197" w:rsidP="00D61CE4">
            <w:pPr>
              <w:jc w:val="center"/>
            </w:pPr>
            <w:r>
              <w:t>106,30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197" w:rsidRPr="00D12EC9" w:rsidRDefault="00DB5197" w:rsidP="00D61CE4">
            <w:pPr>
              <w:jc w:val="center"/>
            </w:pPr>
            <w:r>
              <w:t>104,72</w:t>
            </w:r>
          </w:p>
        </w:tc>
      </w:tr>
      <w:tr w:rsidR="00DB5197" w:rsidRPr="00C669AA" w:rsidTr="00D61CE4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</w:tr>
      <w:tr w:rsidR="00DB5197" w:rsidRPr="00C669AA" w:rsidTr="00D61CE4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97" w:rsidRPr="00D12EC9" w:rsidRDefault="00DB5197" w:rsidP="00D61CE4">
            <w:pPr>
              <w:jc w:val="center"/>
            </w:pPr>
            <w:r>
              <w:t>101,32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97" w:rsidRPr="00D12EC9" w:rsidRDefault="00DB5197" w:rsidP="00D61CE4">
            <w:pPr>
              <w:jc w:val="center"/>
            </w:pPr>
            <w:r>
              <w:t>104,76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197" w:rsidRPr="00C669AA" w:rsidRDefault="00DB5197" w:rsidP="00D61CE4">
            <w:pPr>
              <w:jc w:val="center"/>
            </w:pPr>
            <w:r>
              <w:t>105,51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5197" w:rsidRPr="00D12EC9" w:rsidRDefault="00DB5197" w:rsidP="00D61CE4">
            <w:pPr>
              <w:jc w:val="center"/>
            </w:pPr>
            <w:r>
              <w:t>103,24</w:t>
            </w:r>
          </w:p>
        </w:tc>
      </w:tr>
      <w:tr w:rsidR="00DB5197" w:rsidRPr="00C669AA" w:rsidTr="00D61CE4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</w:tr>
      <w:tr w:rsidR="00DB5197" w:rsidRPr="00C669AA" w:rsidTr="00D61CE4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B5197" w:rsidRPr="00C669AA" w:rsidRDefault="00DB5197" w:rsidP="00D61CE4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65796C" w:rsidRDefault="00DB5197" w:rsidP="00D61CE4">
            <w:pPr>
              <w:jc w:val="center"/>
            </w:pPr>
            <w:r>
              <w:t>101,46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78666A" w:rsidRDefault="00DB5197" w:rsidP="00D61CE4">
            <w:pPr>
              <w:jc w:val="center"/>
            </w:pPr>
            <w:r>
              <w:t>105,11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197" w:rsidRPr="0065796C" w:rsidRDefault="00DB5197" w:rsidP="00D61CE4">
            <w:pPr>
              <w:jc w:val="center"/>
            </w:pPr>
            <w:r>
              <w:t>105,99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197" w:rsidRPr="0065796C" w:rsidRDefault="00DB5197" w:rsidP="00D61CE4">
            <w:pPr>
              <w:jc w:val="center"/>
            </w:pPr>
            <w:r>
              <w:t>103,42</w:t>
            </w:r>
          </w:p>
        </w:tc>
      </w:tr>
      <w:tr w:rsidR="00DB5197" w:rsidRPr="00C669AA" w:rsidTr="00D61CE4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B5197" w:rsidRPr="00C669AA" w:rsidRDefault="00DB5197" w:rsidP="00D61CE4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DB5197" w:rsidRPr="00C669AA" w:rsidRDefault="00DB5197" w:rsidP="00D61CE4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B17242" w:rsidRDefault="00DB5197" w:rsidP="00D61CE4">
            <w:pPr>
              <w:jc w:val="center"/>
            </w:pPr>
            <w:r>
              <w:t>100,99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B17242" w:rsidRDefault="00DB5197" w:rsidP="00D61CE4">
            <w:pPr>
              <w:jc w:val="center"/>
            </w:pPr>
            <w:r>
              <w:t>103,30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197" w:rsidRPr="00B17242" w:rsidRDefault="00DB5197" w:rsidP="00D61CE4">
            <w:pPr>
              <w:jc w:val="center"/>
            </w:pPr>
            <w:r>
              <w:t>103,53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197" w:rsidRPr="00B17242" w:rsidRDefault="00DB5197" w:rsidP="00D61CE4">
            <w:pPr>
              <w:jc w:val="center"/>
            </w:pPr>
            <w:r>
              <w:t>102,67</w:t>
            </w:r>
          </w:p>
        </w:tc>
      </w:tr>
      <w:tr w:rsidR="00DB5197" w:rsidRPr="00C669AA" w:rsidTr="00D61CE4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DB5197" w:rsidRPr="00C669AA" w:rsidRDefault="00DB5197" w:rsidP="00D61CE4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97" w:rsidRDefault="00DB5197" w:rsidP="00D61CE4">
            <w:pPr>
              <w:jc w:val="center"/>
            </w:pPr>
          </w:p>
          <w:p w:rsidR="00DB5197" w:rsidRPr="0078666A" w:rsidRDefault="00DB5197" w:rsidP="00D61CE4">
            <w:pPr>
              <w:jc w:val="center"/>
            </w:pPr>
            <w:r>
              <w:t>104,78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97" w:rsidRDefault="00DB5197" w:rsidP="00D61CE4">
            <w:pPr>
              <w:jc w:val="center"/>
            </w:pPr>
          </w:p>
          <w:p w:rsidR="00DB5197" w:rsidRPr="0078666A" w:rsidRDefault="00DB5197" w:rsidP="00D61CE4">
            <w:pPr>
              <w:jc w:val="center"/>
            </w:pPr>
            <w:r>
              <w:t>122,73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197" w:rsidRDefault="00DB5197" w:rsidP="00D61CE4">
            <w:pPr>
              <w:jc w:val="center"/>
            </w:pPr>
          </w:p>
          <w:p w:rsidR="00DB5197" w:rsidRPr="0078666A" w:rsidRDefault="00DB5197" w:rsidP="00D61CE4">
            <w:pPr>
              <w:jc w:val="center"/>
            </w:pPr>
            <w:r>
              <w:t>131,52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5197" w:rsidRDefault="00DB5197" w:rsidP="00D61CE4">
            <w:pPr>
              <w:jc w:val="center"/>
            </w:pPr>
          </w:p>
          <w:p w:rsidR="00DB5197" w:rsidRPr="0078666A" w:rsidRDefault="00DB5197" w:rsidP="00D61CE4">
            <w:pPr>
              <w:jc w:val="center"/>
            </w:pPr>
            <w:r>
              <w:t>109,40</w:t>
            </w:r>
          </w:p>
        </w:tc>
      </w:tr>
      <w:tr w:rsidR="00DB5197" w:rsidRPr="00C669AA" w:rsidTr="00D61CE4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102,36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5197" w:rsidRPr="00F66564" w:rsidRDefault="00DB5197" w:rsidP="00D61CE4">
            <w:pPr>
              <w:jc w:val="center"/>
            </w:pPr>
            <w:r>
              <w:t>102,09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197" w:rsidRPr="00C669AA" w:rsidRDefault="00DB5197" w:rsidP="00D61CE4">
            <w:pPr>
              <w:jc w:val="center"/>
              <w:rPr>
                <w:lang w:val="en-US"/>
              </w:rPr>
            </w:pPr>
            <w:r>
              <w:t>101,96</w:t>
            </w:r>
          </w:p>
        </w:tc>
      </w:tr>
      <w:tr w:rsidR="00DB5197" w:rsidRPr="00C669AA" w:rsidTr="00D61CE4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100,79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5197" w:rsidRPr="00F66564" w:rsidRDefault="00DB5197" w:rsidP="00D61CE4">
            <w:pPr>
              <w:jc w:val="center"/>
            </w:pPr>
            <w:r>
              <w:t>104,55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197" w:rsidRPr="00F66564" w:rsidRDefault="00DB5197" w:rsidP="00D61CE4">
            <w:pPr>
              <w:jc w:val="center"/>
            </w:pPr>
            <w:r>
              <w:t>103,67</w:t>
            </w:r>
          </w:p>
        </w:tc>
      </w:tr>
      <w:tr w:rsidR="00DB5197" w:rsidRPr="00C669AA" w:rsidTr="00D61CE4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197" w:rsidRPr="00C669AA" w:rsidRDefault="00DB5197" w:rsidP="00D61CE4">
            <w:pPr>
              <w:ind w:left="-130" w:right="-108"/>
              <w:jc w:val="center"/>
            </w:pPr>
          </w:p>
        </w:tc>
      </w:tr>
      <w:tr w:rsidR="00DB5197" w:rsidRPr="00C669AA" w:rsidTr="00D61CE4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5197" w:rsidRPr="00F66564" w:rsidRDefault="00DB5197" w:rsidP="00D61CE4">
            <w:pPr>
              <w:jc w:val="center"/>
            </w:pPr>
            <w:r>
              <w:t>105,46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197" w:rsidRPr="00C669AA" w:rsidRDefault="00DB5197" w:rsidP="00D61CE4">
            <w:pPr>
              <w:jc w:val="center"/>
              <w:rPr>
                <w:lang w:val="en-US"/>
              </w:rPr>
            </w:pPr>
            <w:r>
              <w:t>102,88</w:t>
            </w:r>
          </w:p>
        </w:tc>
      </w:tr>
      <w:tr w:rsidR="00DB5197" w:rsidRPr="00C669AA" w:rsidTr="00D61CE4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97" w:rsidRPr="00C669AA" w:rsidRDefault="00DB5197" w:rsidP="00D61CE4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197" w:rsidRPr="00D66259" w:rsidRDefault="00DB5197" w:rsidP="00D61CE4">
            <w:pPr>
              <w:jc w:val="center"/>
            </w:pPr>
            <w:r>
              <w:t>107,46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5197" w:rsidRPr="00F66564" w:rsidRDefault="00DB5197" w:rsidP="00D61CE4">
            <w:pPr>
              <w:jc w:val="center"/>
            </w:pPr>
            <w:r>
              <w:t>108,04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197" w:rsidRPr="00F66564" w:rsidRDefault="00DB5197" w:rsidP="00D61CE4">
            <w:pPr>
              <w:jc w:val="center"/>
            </w:pPr>
            <w:r>
              <w:t>105,15</w:t>
            </w:r>
          </w:p>
        </w:tc>
      </w:tr>
      <w:tr w:rsidR="00DB5197" w:rsidRPr="00C669AA" w:rsidTr="00D61CE4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197" w:rsidRPr="00C669AA" w:rsidRDefault="00DB5197" w:rsidP="00D61CE4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7" w:rsidRPr="00F66564" w:rsidRDefault="00DB5197" w:rsidP="00D61CE4">
            <w:pPr>
              <w:jc w:val="center"/>
            </w:pPr>
            <w:r>
              <w:t>106,94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97" w:rsidRPr="00F66564" w:rsidRDefault="00DB5197" w:rsidP="00D61CE4">
            <w:pPr>
              <w:jc w:val="center"/>
            </w:pPr>
            <w:r>
              <w:t>110,68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197" w:rsidRPr="00F66564" w:rsidRDefault="00DB5197" w:rsidP="00D61CE4">
            <w:pPr>
              <w:jc w:val="center"/>
            </w:pPr>
            <w:r>
              <w:t>109,65</w:t>
            </w:r>
          </w:p>
        </w:tc>
      </w:tr>
    </w:tbl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1,3 %. </w:t>
      </w:r>
      <w:r>
        <w:rPr>
          <w:rFonts w:ascii="Times New Roman" w:hAnsi="Times New Roman"/>
          <w:color w:val="000000"/>
          <w:sz w:val="24"/>
          <w:szCs w:val="24"/>
        </w:rPr>
        <w:t>В ноябре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огурцы свежие стали дороже на 33,3%, помидоры свежие – на 27,6%, чеснок – на 17,9%, виноград – на 11,3%, зелень свежая – на 9,7%, грибы свежие – на 7,5%, бананы – на 6,4%, груши – на 4,6%, овощи замороженные – на 3,5%, капуста белокочанная свежая – на 3,3%, лук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репчатый – на 2,7%, свекла столовая – на 2,5%, орехи – на 1,8%, сухофрукты – на 0,8%. В свою очередь на 16,3% стали дешевле апельсины, на 8,3% – морковь, на 7,7% – лимоны, на 5,4% – картофель, на 0,4% – ягоды замороженные, на 0,3% – яблоки.     </w:t>
      </w:r>
      <w:proofErr w:type="gramEnd"/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F7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ноябре</w:t>
      </w:r>
      <w:r w:rsidRPr="00A83F78"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повышение цен отмечено на </w:t>
      </w:r>
      <w:r>
        <w:rPr>
          <w:rFonts w:ascii="Times New Roman" w:hAnsi="Times New Roman"/>
          <w:sz w:val="24"/>
          <w:szCs w:val="24"/>
        </w:rPr>
        <w:t>яйца куриные</w:t>
      </w:r>
      <w:r w:rsidRPr="00A83F7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14,4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хлеб из ржаной муки и из смеси ржаной и пшеничной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4,1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сливки питьевые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3,7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сельдь соленую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крупу гречневую – ядрицу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рыбу мороженую неразделанную </w:t>
      </w:r>
      <w:r w:rsidRPr="00A83F78">
        <w:rPr>
          <w:rFonts w:ascii="Times New Roman" w:hAnsi="Times New Roman"/>
          <w:sz w:val="24"/>
          <w:szCs w:val="24"/>
        </w:rPr>
        <w:t>– на 3,</w:t>
      </w:r>
      <w:r>
        <w:rPr>
          <w:rFonts w:ascii="Times New Roman" w:hAnsi="Times New Roman"/>
          <w:sz w:val="24"/>
          <w:szCs w:val="24"/>
        </w:rPr>
        <w:t>3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горох и фасоль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3,2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хлеб и булочные изделия из пшеничной муки различных сортов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рис</w:t>
      </w:r>
      <w:proofErr w:type="gramEnd"/>
      <w:r>
        <w:rPr>
          <w:rFonts w:ascii="Times New Roman" w:hAnsi="Times New Roman"/>
          <w:sz w:val="24"/>
          <w:szCs w:val="24"/>
        </w:rPr>
        <w:t xml:space="preserve"> шлифованный и рыбу живую и охлажденную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кофе в организациях быстрого обслуживания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2,8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филе рыбное, свинину (кроме бескостного мяса) и конфеты мягкие, глазированные </w:t>
      </w:r>
      <w:r>
        <w:rPr>
          <w:rFonts w:ascii="Times New Roman" w:hAnsi="Times New Roman"/>
          <w:sz w:val="24"/>
          <w:szCs w:val="24"/>
        </w:rPr>
        <w:lastRenderedPageBreak/>
        <w:t>шоколадом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2,7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булочные изделия сдобные из муки высшего сорта штучные – на 2,5%, варенье, джем, повидло и маргарин – на 2,4%, </w:t>
      </w:r>
      <w:proofErr w:type="spellStart"/>
      <w:r>
        <w:rPr>
          <w:rFonts w:ascii="Times New Roman" w:hAnsi="Times New Roman"/>
          <w:sz w:val="24"/>
          <w:szCs w:val="24"/>
        </w:rPr>
        <w:t>мясокопчености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творог и торты – на 2,3%, кисломолочные продукты и молоко питьевое цельное стерилизованное 2,5-3,2% жирности – на 2,1%, печенье, окорочка куриные и консервы томатные – на 2,0%. </w:t>
      </w: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сахар – песок – на 3,3%, пшено – на 3,1%, кальмары мороженые – на 2,6%, молоко для детей – на 2,1%, напитки газированные – на 1,6%, йогурт и хлопья из злаков (сухие завтраки) – на 1,5%,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куры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охлажденные и мороженые и рыба охлажденная и мороженая разделанная лососевых пород – на 1,4%, молоко питьевое цельное пастеризованное более 3,2% жирности и масло подсолнечное – на 1,1%.</w:t>
      </w: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ноябре цены на непродовольственные товары в среднем за месяц выросли на 0,8%. Здесь наиболее всего подорожали: стекло оконное листовое на 5,3%, легковой автомобиль отечественный новый – на 5,1%, термометр медицинский электронный стандартный – на 4,9%, мыло хозяйственное и пальто женское зимнее из шерстяных или полушерстяных тканей – на 4,6%, набор корпусной мебели и санитарно-гигиеническая маска – на 3,8%, пена для бритья – на 3,6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комбинезон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утепленный для детей до одного года – на 3,4%, брюки мужские и женские из полушерстяных или смесовых тканей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-накопитель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3,3%, гель для душа и сорочка верхняя для мальчиков школьного возраста  – на 3,2%, варежки (перчатки) детские и бутылочка для кормления – на 3,1%, легковой автомобиль импортный подержанный – на 3,0%, бинт и газета в розницу  – на 2,9%, плита бытовая и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сапоги, ботинки для детей школьного возраста зимние с верхом из натуральной кожи – на 2,8%, табурет для кухни,  пальто женское меховое и дубленка – на 2,6%, бумага туалетная, бумажные носовые платки, доска обрезная, машина швейная и батарейки электрические типа АА – на 2,5%, миксер, блендер, шкаф-вешалка для прихожей, ламинат и стол рабочий кухонный – на 2,4%, сапоги женские зимние с верхом из натуральной кожи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туалетная вода – на 2,3%. </w:t>
      </w: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антисептик для рук – на 5,9%, смартфон – на 4,1%, аппарат для измерения артериального давления электронный и дезодорант – на 2,1%, монитор для настольного компьютера – на 1,9%, компьютер планшетный – на 1,8%, матрас для взрослых и наушники беспроводные – на 1,6%, коляску для новорожденного – на 1,5%, машину стиральную автоматическую – на 1,4%, телевизор, стул с мягким сидением и подгузники детские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бумажные – на 1,3%, электрочайник – на 1,2%, прокладки женские гигиенические  – на 1,0%.  </w:t>
      </w: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цены не </w:t>
      </w: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100%, на дизельное топливо повысились на 0,5%, на газовое моторное топливо – на 6,6%. </w:t>
      </w:r>
    </w:p>
    <w:p w:rsidR="00DB5197" w:rsidRPr="00872005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ноябре цены на медикаменты повысились на 0,8%.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9,1%,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Экспересс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5,5%, супрастин – на 4,9%, комбинированные анальгетики – на 4,1%,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A925EE">
        <w:rPr>
          <w:rFonts w:ascii="Times New Roman" w:eastAsia="Calibri" w:hAnsi="Times New Roman"/>
          <w:bCs/>
          <w:sz w:val="24"/>
          <w:szCs w:val="24"/>
          <w:lang w:eastAsia="en-US"/>
        </w:rPr>
        <w:t>цетилцистеин</w:t>
      </w:r>
      <w:proofErr w:type="spellEnd"/>
      <w:r w:rsidRPr="00A925E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3,9%,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3,7%, фуросемид – на 2,8%,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– на 2,7%.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6,5%,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3,2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колекальциферол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(витамин Д3) – на 1,8%, активированный уголь – на 1,7%,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 Н – на 1,3%, валерианы экстракт – на 1,2%. </w:t>
      </w: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ноябре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101,4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поездки: на отдых в Египет – на 25,1%, на отдых на Черноморское побережье России и в Крым – на 23,7%, на отдых в Турцию – на 15,9%, в Беларусь – на 15,8%, на отдых в ОАЭ – на 14,2%, в страны Закавказья – на 13,7%, в отдельные страны Юго-Восточной Азии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10,7%, экскурсии автобусные – на 5,1%, экскурсионные туры по России – на 2,8%, в отдельные страны Средней Азии – на 0,9%. </w:t>
      </w:r>
    </w:p>
    <w:p w:rsidR="00DB5197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повышение цен отмечено на  проезд в плацкартных вагонах поездов дальнего следования от 20,6% до 21,6%, проживание в хостеле – на 10,1%, стрижку модельную в мужском зале – на 8,1%, пересылку простого письма внутри России, массой до 20 г – на 7,4%, лечение кариеса – на 5,4%, плату за пользование потребительским кредитом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(процентная ставка в стоимостном выражении) – на 4,8%, стрижку модельную в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женском зале – на 4,4%, проживание в гостинице 4*-5* - на 4,2%, изготовление коронки – на 3,6%, первичный консультативный прием у врача специалиста – на 3,2%, изготовление гроба – на 3,0%, изготовление съемного протеза – на 2,4%, аренду двухкомнатной квартиры у частных лиц – на  2,3%, полет в салоне экономического класса самолета и проезд в купейном вагоне скорого нефирменного поезда дальнего следования – на 2,2%, аренду однокомнатной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квартиры у частных лиц – на 2,1%, проезд в междугороднем автобусе – на 1,8%, проезд в такси – на 1,6%, начальный курс обучения вождению легкового автомобиля – на 1,5%, изготовление фотографий для документов – на 1,3%, удаление зуба под местным обезболиванием – на 1,2%, ультразвуковое исследование брюшной полости – на 1,1%, проживание в гостинице 3* -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0,9%. </w:t>
      </w:r>
    </w:p>
    <w:p w:rsidR="00DB5197" w:rsidRPr="00592B59" w:rsidRDefault="00DB5197" w:rsidP="00DB519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проезд в купейном вагоне скорого фирменного поезда дальнего следования на 4,1%.</w:t>
      </w:r>
    </w:p>
    <w:p w:rsidR="00DB5197" w:rsidRPr="00B268B4" w:rsidRDefault="00DB5197" w:rsidP="00DB5197">
      <w:pPr>
        <w:jc w:val="center"/>
        <w:rPr>
          <w:rFonts w:eastAsia="Calibri"/>
          <w:bCs/>
          <w:lang w:eastAsia="en-US"/>
        </w:rPr>
      </w:pPr>
    </w:p>
    <w:p w:rsidR="001F423C" w:rsidRPr="00592B59" w:rsidRDefault="001F423C" w:rsidP="00DB5197"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</w:p>
    <w:sectPr w:rsidR="001F423C" w:rsidRPr="00592B59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BF" w:rsidRDefault="001A6DBF" w:rsidP="00C95C1F">
      <w:r>
        <w:separator/>
      </w:r>
    </w:p>
  </w:endnote>
  <w:endnote w:type="continuationSeparator" w:id="0">
    <w:p w:rsidR="001A6DBF" w:rsidRDefault="001A6DB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DB5197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BF" w:rsidRDefault="001A6DBF" w:rsidP="00C95C1F">
      <w:r>
        <w:separator/>
      </w:r>
    </w:p>
  </w:footnote>
  <w:footnote w:type="continuationSeparator" w:id="0">
    <w:p w:rsidR="001A6DBF" w:rsidRDefault="001A6DB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B655A">
      <w:rPr>
        <w:rFonts w:ascii="Monotype Corsiva" w:hAnsi="Monotype Corsiva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1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007D66"/>
    <w:rsid w:val="0001175D"/>
    <w:rsid w:val="00011C1F"/>
    <w:rsid w:val="00016A20"/>
    <w:rsid w:val="00017DDC"/>
    <w:rsid w:val="000205F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2D04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24"/>
    <w:rsid w:val="00093144"/>
    <w:rsid w:val="00097E80"/>
    <w:rsid w:val="000A6841"/>
    <w:rsid w:val="000A69CB"/>
    <w:rsid w:val="000A7360"/>
    <w:rsid w:val="000B1806"/>
    <w:rsid w:val="000B4636"/>
    <w:rsid w:val="000B5021"/>
    <w:rsid w:val="000B7101"/>
    <w:rsid w:val="000B7321"/>
    <w:rsid w:val="000C177E"/>
    <w:rsid w:val="000C4279"/>
    <w:rsid w:val="000C6020"/>
    <w:rsid w:val="000C7F01"/>
    <w:rsid w:val="000D09EB"/>
    <w:rsid w:val="000D21EC"/>
    <w:rsid w:val="000E134F"/>
    <w:rsid w:val="000E2A2F"/>
    <w:rsid w:val="000E5BCF"/>
    <w:rsid w:val="000E5BEE"/>
    <w:rsid w:val="000E7219"/>
    <w:rsid w:val="000F0713"/>
    <w:rsid w:val="000F2443"/>
    <w:rsid w:val="000F3611"/>
    <w:rsid w:val="000F70CF"/>
    <w:rsid w:val="000F75A4"/>
    <w:rsid w:val="00101E0F"/>
    <w:rsid w:val="001039F6"/>
    <w:rsid w:val="0010505A"/>
    <w:rsid w:val="00112C9E"/>
    <w:rsid w:val="001133CB"/>
    <w:rsid w:val="001141C5"/>
    <w:rsid w:val="0011744C"/>
    <w:rsid w:val="00120A1C"/>
    <w:rsid w:val="001249A6"/>
    <w:rsid w:val="001251CE"/>
    <w:rsid w:val="001252BF"/>
    <w:rsid w:val="00127C9B"/>
    <w:rsid w:val="001306F7"/>
    <w:rsid w:val="00131ECD"/>
    <w:rsid w:val="0013353A"/>
    <w:rsid w:val="001363A7"/>
    <w:rsid w:val="001422C2"/>
    <w:rsid w:val="00142577"/>
    <w:rsid w:val="00144582"/>
    <w:rsid w:val="001449BE"/>
    <w:rsid w:val="00145545"/>
    <w:rsid w:val="001544B8"/>
    <w:rsid w:val="001564F6"/>
    <w:rsid w:val="00160E4D"/>
    <w:rsid w:val="00163198"/>
    <w:rsid w:val="00164DE0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A6DBF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6266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2767F"/>
    <w:rsid w:val="002355F9"/>
    <w:rsid w:val="00243F47"/>
    <w:rsid w:val="00246363"/>
    <w:rsid w:val="00255365"/>
    <w:rsid w:val="002569CF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2B59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2F6C1A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469C8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6D61"/>
    <w:rsid w:val="003F79D5"/>
    <w:rsid w:val="00400093"/>
    <w:rsid w:val="0040363A"/>
    <w:rsid w:val="00405BA7"/>
    <w:rsid w:val="00407A8A"/>
    <w:rsid w:val="00411EB0"/>
    <w:rsid w:val="00412229"/>
    <w:rsid w:val="00412751"/>
    <w:rsid w:val="00414FC9"/>
    <w:rsid w:val="0041700F"/>
    <w:rsid w:val="004174CA"/>
    <w:rsid w:val="00417DF2"/>
    <w:rsid w:val="00420FE8"/>
    <w:rsid w:val="00421D71"/>
    <w:rsid w:val="00423C4A"/>
    <w:rsid w:val="0042540F"/>
    <w:rsid w:val="00425C55"/>
    <w:rsid w:val="00430036"/>
    <w:rsid w:val="004304A5"/>
    <w:rsid w:val="0043099A"/>
    <w:rsid w:val="00431191"/>
    <w:rsid w:val="004347B6"/>
    <w:rsid w:val="00435A5C"/>
    <w:rsid w:val="00437AEE"/>
    <w:rsid w:val="0044119B"/>
    <w:rsid w:val="00442D06"/>
    <w:rsid w:val="00452D7D"/>
    <w:rsid w:val="00460E90"/>
    <w:rsid w:val="00463308"/>
    <w:rsid w:val="00465A84"/>
    <w:rsid w:val="00466E3E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5C5A"/>
    <w:rsid w:val="004C71D1"/>
    <w:rsid w:val="004D2E6A"/>
    <w:rsid w:val="004D3064"/>
    <w:rsid w:val="004E01D3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4C77"/>
    <w:rsid w:val="00556BFA"/>
    <w:rsid w:val="00560617"/>
    <w:rsid w:val="00562FC1"/>
    <w:rsid w:val="00565082"/>
    <w:rsid w:val="005653A3"/>
    <w:rsid w:val="0056640B"/>
    <w:rsid w:val="00566D10"/>
    <w:rsid w:val="00567AC6"/>
    <w:rsid w:val="00571BC1"/>
    <w:rsid w:val="005757AA"/>
    <w:rsid w:val="00580AA9"/>
    <w:rsid w:val="005810B1"/>
    <w:rsid w:val="00581FFF"/>
    <w:rsid w:val="00582C3D"/>
    <w:rsid w:val="00591E5D"/>
    <w:rsid w:val="00592B59"/>
    <w:rsid w:val="00596F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41AE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D6E"/>
    <w:rsid w:val="00637ED6"/>
    <w:rsid w:val="006415F2"/>
    <w:rsid w:val="00642DA8"/>
    <w:rsid w:val="00644C53"/>
    <w:rsid w:val="0064520C"/>
    <w:rsid w:val="006458F3"/>
    <w:rsid w:val="00647179"/>
    <w:rsid w:val="0065335E"/>
    <w:rsid w:val="00653CDE"/>
    <w:rsid w:val="00656FC7"/>
    <w:rsid w:val="0067284E"/>
    <w:rsid w:val="00675996"/>
    <w:rsid w:val="00676965"/>
    <w:rsid w:val="006813F3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B5C04"/>
    <w:rsid w:val="006C02C5"/>
    <w:rsid w:val="006C0954"/>
    <w:rsid w:val="006C17BF"/>
    <w:rsid w:val="006C3EE9"/>
    <w:rsid w:val="006C43E7"/>
    <w:rsid w:val="006D174E"/>
    <w:rsid w:val="006D1776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9C9"/>
    <w:rsid w:val="00747E10"/>
    <w:rsid w:val="00750121"/>
    <w:rsid w:val="00754F5C"/>
    <w:rsid w:val="007554FD"/>
    <w:rsid w:val="0075799F"/>
    <w:rsid w:val="00773702"/>
    <w:rsid w:val="00774362"/>
    <w:rsid w:val="007861A8"/>
    <w:rsid w:val="0078666A"/>
    <w:rsid w:val="00787374"/>
    <w:rsid w:val="00787664"/>
    <w:rsid w:val="00791441"/>
    <w:rsid w:val="00792A6A"/>
    <w:rsid w:val="00794E0C"/>
    <w:rsid w:val="00796E33"/>
    <w:rsid w:val="007A09D5"/>
    <w:rsid w:val="007A16CA"/>
    <w:rsid w:val="007A25FE"/>
    <w:rsid w:val="007A2A64"/>
    <w:rsid w:val="007A3B26"/>
    <w:rsid w:val="007B057C"/>
    <w:rsid w:val="007B1A24"/>
    <w:rsid w:val="007B487A"/>
    <w:rsid w:val="007B4FCF"/>
    <w:rsid w:val="007B750D"/>
    <w:rsid w:val="007B7FF2"/>
    <w:rsid w:val="007C0349"/>
    <w:rsid w:val="007C1984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284C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005"/>
    <w:rsid w:val="0087220E"/>
    <w:rsid w:val="00873D5A"/>
    <w:rsid w:val="00875C1E"/>
    <w:rsid w:val="00876F0C"/>
    <w:rsid w:val="00877C26"/>
    <w:rsid w:val="0088222B"/>
    <w:rsid w:val="00882FC4"/>
    <w:rsid w:val="008878BD"/>
    <w:rsid w:val="00891D16"/>
    <w:rsid w:val="0089307A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16E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5404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0ADB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4209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049B"/>
    <w:rsid w:val="009D18FF"/>
    <w:rsid w:val="009D255B"/>
    <w:rsid w:val="009D258E"/>
    <w:rsid w:val="009D7F90"/>
    <w:rsid w:val="009E0162"/>
    <w:rsid w:val="009E0ACF"/>
    <w:rsid w:val="009E225D"/>
    <w:rsid w:val="009E4061"/>
    <w:rsid w:val="009E7D04"/>
    <w:rsid w:val="009F07C8"/>
    <w:rsid w:val="009F6C76"/>
    <w:rsid w:val="00A00B5C"/>
    <w:rsid w:val="00A02101"/>
    <w:rsid w:val="00A02347"/>
    <w:rsid w:val="00A028BC"/>
    <w:rsid w:val="00A030CC"/>
    <w:rsid w:val="00A06002"/>
    <w:rsid w:val="00A07262"/>
    <w:rsid w:val="00A10135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21F7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3F78"/>
    <w:rsid w:val="00A84BF4"/>
    <w:rsid w:val="00A93944"/>
    <w:rsid w:val="00A93D61"/>
    <w:rsid w:val="00A9557B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1B4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65B2"/>
    <w:rsid w:val="00BD7A80"/>
    <w:rsid w:val="00BE0402"/>
    <w:rsid w:val="00BE23CA"/>
    <w:rsid w:val="00BE6020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36A4D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20C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A570D"/>
    <w:rsid w:val="00CB0B83"/>
    <w:rsid w:val="00CB2E57"/>
    <w:rsid w:val="00CB7B81"/>
    <w:rsid w:val="00CC1570"/>
    <w:rsid w:val="00CC166B"/>
    <w:rsid w:val="00CC1E2F"/>
    <w:rsid w:val="00CC354D"/>
    <w:rsid w:val="00CC7E4E"/>
    <w:rsid w:val="00CD0667"/>
    <w:rsid w:val="00CD143F"/>
    <w:rsid w:val="00CD1909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162"/>
    <w:rsid w:val="00D01AA3"/>
    <w:rsid w:val="00D053BC"/>
    <w:rsid w:val="00D05548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5E7C"/>
    <w:rsid w:val="00D4741D"/>
    <w:rsid w:val="00D5140F"/>
    <w:rsid w:val="00D515B8"/>
    <w:rsid w:val="00D54BFC"/>
    <w:rsid w:val="00D55967"/>
    <w:rsid w:val="00D56E90"/>
    <w:rsid w:val="00D636BE"/>
    <w:rsid w:val="00D646BD"/>
    <w:rsid w:val="00D650E9"/>
    <w:rsid w:val="00D655BF"/>
    <w:rsid w:val="00D701A9"/>
    <w:rsid w:val="00D71A00"/>
    <w:rsid w:val="00D75AC2"/>
    <w:rsid w:val="00D7718E"/>
    <w:rsid w:val="00D8545F"/>
    <w:rsid w:val="00D86C8F"/>
    <w:rsid w:val="00D939F6"/>
    <w:rsid w:val="00D97140"/>
    <w:rsid w:val="00D97B0F"/>
    <w:rsid w:val="00DA401B"/>
    <w:rsid w:val="00DA73CB"/>
    <w:rsid w:val="00DB1279"/>
    <w:rsid w:val="00DB2329"/>
    <w:rsid w:val="00DB40FC"/>
    <w:rsid w:val="00DB5197"/>
    <w:rsid w:val="00DB6208"/>
    <w:rsid w:val="00DB655A"/>
    <w:rsid w:val="00DC3711"/>
    <w:rsid w:val="00DD27F3"/>
    <w:rsid w:val="00DD293C"/>
    <w:rsid w:val="00DD449D"/>
    <w:rsid w:val="00DD506D"/>
    <w:rsid w:val="00DD6B61"/>
    <w:rsid w:val="00DD7A41"/>
    <w:rsid w:val="00DE0546"/>
    <w:rsid w:val="00DE2540"/>
    <w:rsid w:val="00DE57FC"/>
    <w:rsid w:val="00DE6C73"/>
    <w:rsid w:val="00DE731F"/>
    <w:rsid w:val="00DF096C"/>
    <w:rsid w:val="00DF263F"/>
    <w:rsid w:val="00DF3887"/>
    <w:rsid w:val="00DF4037"/>
    <w:rsid w:val="00DF4C63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3737F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24EDD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3D64"/>
    <w:rsid w:val="00F7753E"/>
    <w:rsid w:val="00F808D8"/>
    <w:rsid w:val="00F80EF6"/>
    <w:rsid w:val="00F830C0"/>
    <w:rsid w:val="00F840E4"/>
    <w:rsid w:val="00F84801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752B-8391-4488-BFC6-7CA49DB0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1056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34</cp:revision>
  <cp:lastPrinted>2023-07-13T11:23:00Z</cp:lastPrinted>
  <dcterms:created xsi:type="dcterms:W3CDTF">2023-07-12T13:02:00Z</dcterms:created>
  <dcterms:modified xsi:type="dcterms:W3CDTF">2023-12-11T13:20:00Z</dcterms:modified>
</cp:coreProperties>
</file>